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78" w:rsidRPr="00891C9F" w:rsidRDefault="00C77578" w:rsidP="00C77578">
      <w:pPr>
        <w:spacing w:line="360" w:lineRule="auto"/>
        <w:rPr>
          <w:b/>
          <w:sz w:val="36"/>
          <w:szCs w:val="36"/>
        </w:rPr>
      </w:pPr>
      <w:r>
        <w:rPr>
          <w:rFonts w:hint="eastAsia"/>
        </w:rPr>
        <w:t xml:space="preserve">                    </w:t>
      </w:r>
      <w:r>
        <w:rPr>
          <w:rFonts w:hint="eastAsia"/>
          <w:b/>
          <w:sz w:val="36"/>
          <w:szCs w:val="36"/>
        </w:rPr>
        <w:t>建材</w:t>
      </w:r>
      <w:r w:rsidRPr="00FB7AFB">
        <w:rPr>
          <w:rFonts w:hint="eastAsia"/>
          <w:b/>
          <w:sz w:val="36"/>
          <w:szCs w:val="36"/>
        </w:rPr>
        <w:t>实验室违规处罚规定（试行）</w:t>
      </w:r>
    </w:p>
    <w:tbl>
      <w:tblPr>
        <w:tblStyle w:val="a3"/>
        <w:tblW w:w="9498" w:type="dxa"/>
        <w:tblInd w:w="-318" w:type="dxa"/>
        <w:tblLook w:val="04A0"/>
      </w:tblPr>
      <w:tblGrid>
        <w:gridCol w:w="1247"/>
        <w:gridCol w:w="3999"/>
        <w:gridCol w:w="4252"/>
      </w:tblGrid>
      <w:tr w:rsidR="00C77578" w:rsidRPr="00025CF8" w:rsidTr="001700FF">
        <w:trPr>
          <w:trHeight w:val="284"/>
        </w:trPr>
        <w:tc>
          <w:tcPr>
            <w:tcW w:w="1247" w:type="dxa"/>
            <w:noWrap/>
            <w:hideMark/>
          </w:tcPr>
          <w:p w:rsidR="00C77578" w:rsidRPr="0039018F" w:rsidRDefault="00C77578" w:rsidP="001700FF">
            <w:pPr>
              <w:spacing w:line="360" w:lineRule="auto"/>
              <w:jc w:val="center"/>
              <w:rPr>
                <w:rFonts w:asciiTheme="minorEastAsia" w:hAnsiTheme="minorEastAsia"/>
                <w:b/>
                <w:szCs w:val="21"/>
              </w:rPr>
            </w:pPr>
            <w:r w:rsidRPr="0039018F">
              <w:rPr>
                <w:rFonts w:asciiTheme="minorEastAsia" w:hAnsiTheme="minorEastAsia" w:hint="eastAsia"/>
                <w:b/>
                <w:szCs w:val="21"/>
              </w:rPr>
              <w:t>序号</w:t>
            </w:r>
          </w:p>
        </w:tc>
        <w:tc>
          <w:tcPr>
            <w:tcW w:w="3999" w:type="dxa"/>
            <w:noWrap/>
            <w:hideMark/>
          </w:tcPr>
          <w:p w:rsidR="00C77578" w:rsidRPr="0039018F" w:rsidRDefault="00C77578" w:rsidP="001700FF">
            <w:pPr>
              <w:spacing w:line="360" w:lineRule="auto"/>
              <w:jc w:val="center"/>
              <w:rPr>
                <w:rFonts w:asciiTheme="minorEastAsia" w:hAnsiTheme="minorEastAsia"/>
                <w:b/>
                <w:szCs w:val="21"/>
              </w:rPr>
            </w:pPr>
            <w:r w:rsidRPr="0039018F">
              <w:rPr>
                <w:rFonts w:asciiTheme="minorEastAsia" w:hAnsiTheme="minorEastAsia" w:hint="eastAsia"/>
                <w:b/>
                <w:szCs w:val="21"/>
              </w:rPr>
              <w:t>违规行为</w:t>
            </w:r>
          </w:p>
        </w:tc>
        <w:tc>
          <w:tcPr>
            <w:tcW w:w="4252" w:type="dxa"/>
            <w:hideMark/>
          </w:tcPr>
          <w:p w:rsidR="00C77578" w:rsidRPr="0039018F" w:rsidRDefault="00C77578" w:rsidP="001700FF">
            <w:pPr>
              <w:spacing w:line="360" w:lineRule="auto"/>
              <w:jc w:val="center"/>
              <w:rPr>
                <w:rFonts w:asciiTheme="minorEastAsia" w:hAnsiTheme="minorEastAsia"/>
                <w:b/>
                <w:szCs w:val="21"/>
              </w:rPr>
            </w:pPr>
            <w:r w:rsidRPr="0039018F">
              <w:rPr>
                <w:rFonts w:asciiTheme="minorEastAsia" w:hAnsiTheme="minorEastAsia" w:hint="eastAsia"/>
                <w:b/>
                <w:szCs w:val="21"/>
              </w:rPr>
              <w:t>处罚措施</w:t>
            </w:r>
          </w:p>
        </w:tc>
      </w:tr>
      <w:tr w:rsidR="00C77578" w:rsidRPr="00025CF8" w:rsidTr="001700FF">
        <w:trPr>
          <w:trHeight w:val="284"/>
        </w:trPr>
        <w:tc>
          <w:tcPr>
            <w:tcW w:w="1247" w:type="dxa"/>
            <w:noWrap/>
            <w:vAlign w:val="center"/>
            <w:hideMark/>
          </w:tcPr>
          <w:p w:rsidR="00C77578" w:rsidRPr="00891C9F" w:rsidRDefault="00C77578" w:rsidP="001700FF">
            <w:pPr>
              <w:spacing w:line="360" w:lineRule="auto"/>
              <w:jc w:val="center"/>
              <w:rPr>
                <w:rFonts w:asciiTheme="minorEastAsia" w:hAnsiTheme="minorEastAsia"/>
                <w:szCs w:val="21"/>
              </w:rPr>
            </w:pPr>
            <w:r w:rsidRPr="00891C9F">
              <w:rPr>
                <w:rFonts w:asciiTheme="minorEastAsia" w:hAnsiTheme="minorEastAsia" w:hint="eastAsia"/>
                <w:szCs w:val="21"/>
              </w:rPr>
              <w:t>1</w:t>
            </w:r>
          </w:p>
        </w:tc>
        <w:tc>
          <w:tcPr>
            <w:tcW w:w="3999" w:type="dxa"/>
            <w:noWrap/>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未做好防护措施（比如，未穿劳保鞋、工作服、口罩）进入实验室；</w:t>
            </w:r>
          </w:p>
        </w:tc>
        <w:tc>
          <w:tcPr>
            <w:tcW w:w="4252" w:type="dxa"/>
            <w:vAlign w:val="center"/>
            <w:hideMark/>
          </w:tcPr>
          <w:p w:rsidR="00C77578" w:rsidRPr="00891C9F" w:rsidRDefault="00C77578" w:rsidP="001700FF">
            <w:pPr>
              <w:spacing w:line="360" w:lineRule="auto"/>
              <w:rPr>
                <w:rFonts w:asciiTheme="minorEastAsia" w:hAnsiTheme="minorEastAsia"/>
                <w:szCs w:val="21"/>
              </w:rPr>
            </w:pPr>
            <w:r>
              <w:rPr>
                <w:rFonts w:asciiTheme="minorEastAsia" w:hAnsiTheme="minorEastAsia" w:hint="eastAsia"/>
                <w:szCs w:val="21"/>
              </w:rPr>
              <w:t>口头警告，如有第二次，则取消下一次进入实验室的机会。</w:t>
            </w:r>
          </w:p>
        </w:tc>
      </w:tr>
      <w:tr w:rsidR="00C77578" w:rsidRPr="00025CF8" w:rsidTr="001700FF">
        <w:trPr>
          <w:trHeight w:val="284"/>
        </w:trPr>
        <w:tc>
          <w:tcPr>
            <w:tcW w:w="1247" w:type="dxa"/>
            <w:noWrap/>
            <w:vAlign w:val="center"/>
            <w:hideMark/>
          </w:tcPr>
          <w:p w:rsidR="00C77578" w:rsidRPr="00891C9F" w:rsidRDefault="00C77578" w:rsidP="001700FF">
            <w:pPr>
              <w:spacing w:line="360" w:lineRule="auto"/>
              <w:jc w:val="center"/>
              <w:rPr>
                <w:rFonts w:asciiTheme="minorEastAsia" w:hAnsiTheme="minorEastAsia"/>
                <w:szCs w:val="21"/>
              </w:rPr>
            </w:pPr>
            <w:r>
              <w:rPr>
                <w:rFonts w:asciiTheme="minorEastAsia" w:hAnsiTheme="minorEastAsia" w:hint="eastAsia"/>
                <w:szCs w:val="21"/>
              </w:rPr>
              <w:t>2</w:t>
            </w:r>
          </w:p>
        </w:tc>
        <w:tc>
          <w:tcPr>
            <w:tcW w:w="3999" w:type="dxa"/>
            <w:noWrap/>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未经允许擅自进入实验室，包括申请者私自带未申请者进入实验室；</w:t>
            </w:r>
          </w:p>
        </w:tc>
        <w:tc>
          <w:tcPr>
            <w:tcW w:w="4252" w:type="dxa"/>
            <w:vAlign w:val="center"/>
            <w:hideMark/>
          </w:tcPr>
          <w:p w:rsidR="00C77578" w:rsidRPr="00891C9F" w:rsidRDefault="00C77578" w:rsidP="001700FF">
            <w:pPr>
              <w:spacing w:line="360" w:lineRule="auto"/>
              <w:rPr>
                <w:rFonts w:asciiTheme="minorEastAsia" w:hAnsiTheme="minorEastAsia"/>
                <w:szCs w:val="21"/>
              </w:rPr>
            </w:pPr>
            <w:r>
              <w:rPr>
                <w:rFonts w:asciiTheme="minorEastAsia" w:hAnsiTheme="minorEastAsia" w:hint="eastAsia"/>
                <w:szCs w:val="21"/>
              </w:rPr>
              <w:t>通报批评。</w:t>
            </w:r>
          </w:p>
        </w:tc>
      </w:tr>
      <w:tr w:rsidR="00C77578" w:rsidRPr="00025CF8" w:rsidTr="001700FF">
        <w:trPr>
          <w:trHeight w:val="284"/>
        </w:trPr>
        <w:tc>
          <w:tcPr>
            <w:tcW w:w="1247" w:type="dxa"/>
            <w:noWrap/>
            <w:vAlign w:val="center"/>
            <w:hideMark/>
          </w:tcPr>
          <w:p w:rsidR="00C77578" w:rsidRPr="00891C9F" w:rsidRDefault="00C77578" w:rsidP="001700FF">
            <w:pPr>
              <w:spacing w:line="360" w:lineRule="auto"/>
              <w:jc w:val="center"/>
              <w:rPr>
                <w:rFonts w:asciiTheme="minorEastAsia" w:hAnsiTheme="minorEastAsia"/>
                <w:szCs w:val="21"/>
              </w:rPr>
            </w:pPr>
            <w:r>
              <w:rPr>
                <w:rFonts w:asciiTheme="minorEastAsia" w:hAnsiTheme="minorEastAsia" w:hint="eastAsia"/>
                <w:szCs w:val="21"/>
              </w:rPr>
              <w:t>3</w:t>
            </w:r>
          </w:p>
        </w:tc>
        <w:tc>
          <w:tcPr>
            <w:tcW w:w="3999" w:type="dxa"/>
            <w:noWrap/>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未经允许擅自操作实验室仪器设备；</w:t>
            </w:r>
          </w:p>
        </w:tc>
        <w:tc>
          <w:tcPr>
            <w:tcW w:w="4252" w:type="dxa"/>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取消其进入实验室的权限一个月</w:t>
            </w:r>
          </w:p>
        </w:tc>
      </w:tr>
      <w:tr w:rsidR="00C77578" w:rsidRPr="00025CF8" w:rsidTr="001700FF">
        <w:trPr>
          <w:trHeight w:val="284"/>
        </w:trPr>
        <w:tc>
          <w:tcPr>
            <w:tcW w:w="1247" w:type="dxa"/>
            <w:noWrap/>
            <w:vAlign w:val="center"/>
            <w:hideMark/>
          </w:tcPr>
          <w:p w:rsidR="00C77578" w:rsidRPr="00891C9F" w:rsidRDefault="00C77578" w:rsidP="001700FF">
            <w:pPr>
              <w:spacing w:line="360" w:lineRule="auto"/>
              <w:jc w:val="center"/>
              <w:rPr>
                <w:rFonts w:asciiTheme="minorEastAsia" w:hAnsiTheme="minorEastAsia"/>
                <w:szCs w:val="21"/>
              </w:rPr>
            </w:pPr>
            <w:r>
              <w:rPr>
                <w:rFonts w:asciiTheme="minorEastAsia" w:hAnsiTheme="minorEastAsia" w:hint="eastAsia"/>
                <w:szCs w:val="21"/>
              </w:rPr>
              <w:t>4</w:t>
            </w:r>
          </w:p>
        </w:tc>
        <w:tc>
          <w:tcPr>
            <w:tcW w:w="3999" w:type="dxa"/>
            <w:noWrap/>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未在指定区域进行相关实验准备；</w:t>
            </w:r>
          </w:p>
        </w:tc>
        <w:tc>
          <w:tcPr>
            <w:tcW w:w="4252" w:type="dxa"/>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取消其进入实验室的权限一个月</w:t>
            </w:r>
          </w:p>
        </w:tc>
      </w:tr>
      <w:tr w:rsidR="00C77578" w:rsidRPr="00025CF8" w:rsidTr="001700FF">
        <w:trPr>
          <w:trHeight w:val="284"/>
        </w:trPr>
        <w:tc>
          <w:tcPr>
            <w:tcW w:w="1247" w:type="dxa"/>
            <w:noWrap/>
            <w:vAlign w:val="center"/>
            <w:hideMark/>
          </w:tcPr>
          <w:p w:rsidR="00C77578" w:rsidRPr="00891C9F" w:rsidRDefault="00C77578" w:rsidP="001700FF">
            <w:pPr>
              <w:spacing w:line="360" w:lineRule="auto"/>
              <w:jc w:val="center"/>
              <w:rPr>
                <w:rFonts w:asciiTheme="minorEastAsia" w:hAnsiTheme="minorEastAsia"/>
                <w:szCs w:val="21"/>
              </w:rPr>
            </w:pPr>
            <w:r w:rsidRPr="00891C9F">
              <w:rPr>
                <w:rFonts w:asciiTheme="minorEastAsia" w:hAnsiTheme="minorEastAsia" w:hint="eastAsia"/>
                <w:szCs w:val="21"/>
              </w:rPr>
              <w:t>6</w:t>
            </w:r>
          </w:p>
        </w:tc>
        <w:tc>
          <w:tcPr>
            <w:tcW w:w="3999" w:type="dxa"/>
            <w:noWrap/>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实验样品、仪器未放置于指定区域或虽已放置于指定区域但未摆放整齐；</w:t>
            </w:r>
          </w:p>
        </w:tc>
        <w:tc>
          <w:tcPr>
            <w:tcW w:w="4252" w:type="dxa"/>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取消其进入实验室的权限一个月</w:t>
            </w:r>
          </w:p>
        </w:tc>
      </w:tr>
      <w:tr w:rsidR="00C77578" w:rsidRPr="00025CF8" w:rsidTr="001700FF">
        <w:trPr>
          <w:trHeight w:val="284"/>
        </w:trPr>
        <w:tc>
          <w:tcPr>
            <w:tcW w:w="1247" w:type="dxa"/>
            <w:noWrap/>
            <w:vAlign w:val="center"/>
            <w:hideMark/>
          </w:tcPr>
          <w:p w:rsidR="00C77578" w:rsidRPr="00891C9F" w:rsidRDefault="00C77578" w:rsidP="001700FF">
            <w:pPr>
              <w:spacing w:line="360" w:lineRule="auto"/>
              <w:jc w:val="center"/>
              <w:rPr>
                <w:rFonts w:asciiTheme="minorEastAsia" w:hAnsiTheme="minorEastAsia"/>
                <w:szCs w:val="21"/>
              </w:rPr>
            </w:pPr>
            <w:r w:rsidRPr="00891C9F">
              <w:rPr>
                <w:rFonts w:asciiTheme="minorEastAsia" w:hAnsiTheme="minorEastAsia" w:hint="eastAsia"/>
                <w:szCs w:val="21"/>
              </w:rPr>
              <w:t>7</w:t>
            </w:r>
          </w:p>
        </w:tc>
        <w:tc>
          <w:tcPr>
            <w:tcW w:w="3999" w:type="dxa"/>
            <w:noWrap/>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实验完后，未做好实验仪器和实验区域的清洁工作；</w:t>
            </w:r>
          </w:p>
        </w:tc>
        <w:tc>
          <w:tcPr>
            <w:tcW w:w="4252" w:type="dxa"/>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取消其进入实验室的权限一个月</w:t>
            </w:r>
          </w:p>
        </w:tc>
      </w:tr>
      <w:tr w:rsidR="00C77578" w:rsidRPr="00025CF8" w:rsidTr="001700FF">
        <w:trPr>
          <w:trHeight w:val="284"/>
        </w:trPr>
        <w:tc>
          <w:tcPr>
            <w:tcW w:w="1247" w:type="dxa"/>
            <w:noWrap/>
            <w:vAlign w:val="center"/>
            <w:hideMark/>
          </w:tcPr>
          <w:p w:rsidR="00C77578" w:rsidRPr="00891C9F" w:rsidRDefault="00C77578" w:rsidP="001700FF">
            <w:pPr>
              <w:spacing w:line="360" w:lineRule="auto"/>
              <w:jc w:val="center"/>
              <w:rPr>
                <w:rFonts w:asciiTheme="minorEastAsia" w:hAnsiTheme="minorEastAsia"/>
                <w:szCs w:val="21"/>
              </w:rPr>
            </w:pPr>
            <w:r w:rsidRPr="00891C9F">
              <w:rPr>
                <w:rFonts w:asciiTheme="minorEastAsia" w:hAnsiTheme="minorEastAsia" w:hint="eastAsia"/>
                <w:szCs w:val="21"/>
              </w:rPr>
              <w:t>8</w:t>
            </w:r>
          </w:p>
        </w:tc>
        <w:tc>
          <w:tcPr>
            <w:tcW w:w="3999" w:type="dxa"/>
            <w:noWrap/>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使用完实验室仪器设备后未放还原来位置或未摆放整齐或未做好相关清洁工作；</w:t>
            </w:r>
          </w:p>
        </w:tc>
        <w:tc>
          <w:tcPr>
            <w:tcW w:w="4252" w:type="dxa"/>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取消其进入实验室的权限一个月</w:t>
            </w:r>
          </w:p>
        </w:tc>
      </w:tr>
      <w:tr w:rsidR="00C77578" w:rsidRPr="00025CF8" w:rsidTr="001700FF">
        <w:trPr>
          <w:trHeight w:val="284"/>
        </w:trPr>
        <w:tc>
          <w:tcPr>
            <w:tcW w:w="1247" w:type="dxa"/>
            <w:noWrap/>
            <w:vAlign w:val="center"/>
            <w:hideMark/>
          </w:tcPr>
          <w:p w:rsidR="00C77578" w:rsidRPr="00891C9F" w:rsidRDefault="00C77578" w:rsidP="001700FF">
            <w:pPr>
              <w:spacing w:line="360" w:lineRule="auto"/>
              <w:jc w:val="center"/>
              <w:rPr>
                <w:rFonts w:asciiTheme="minorEastAsia" w:hAnsiTheme="minorEastAsia"/>
                <w:szCs w:val="21"/>
              </w:rPr>
            </w:pPr>
            <w:r w:rsidRPr="00891C9F">
              <w:rPr>
                <w:rFonts w:asciiTheme="minorEastAsia" w:hAnsiTheme="minorEastAsia" w:hint="eastAsia"/>
                <w:szCs w:val="21"/>
              </w:rPr>
              <w:t>9</w:t>
            </w:r>
          </w:p>
        </w:tc>
        <w:tc>
          <w:tcPr>
            <w:tcW w:w="3999" w:type="dxa"/>
            <w:noWrap/>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若开启了实验室照明设备，实验完后，未关闭照明设备；</w:t>
            </w:r>
          </w:p>
        </w:tc>
        <w:tc>
          <w:tcPr>
            <w:tcW w:w="4252" w:type="dxa"/>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取消其进入实验室的权限一个月</w:t>
            </w:r>
          </w:p>
        </w:tc>
      </w:tr>
      <w:tr w:rsidR="00C77578" w:rsidRPr="00025CF8" w:rsidTr="001700FF">
        <w:trPr>
          <w:trHeight w:val="1135"/>
        </w:trPr>
        <w:tc>
          <w:tcPr>
            <w:tcW w:w="1247" w:type="dxa"/>
            <w:noWrap/>
            <w:vAlign w:val="center"/>
            <w:hideMark/>
          </w:tcPr>
          <w:p w:rsidR="00C77578" w:rsidRPr="00891C9F" w:rsidRDefault="00C77578" w:rsidP="001700FF">
            <w:pPr>
              <w:spacing w:line="360" w:lineRule="auto"/>
              <w:jc w:val="center"/>
              <w:rPr>
                <w:rFonts w:asciiTheme="minorEastAsia" w:hAnsiTheme="minorEastAsia"/>
                <w:szCs w:val="21"/>
              </w:rPr>
            </w:pPr>
            <w:r w:rsidRPr="00891C9F">
              <w:rPr>
                <w:rFonts w:asciiTheme="minorEastAsia" w:hAnsiTheme="minorEastAsia" w:hint="eastAsia"/>
                <w:szCs w:val="21"/>
              </w:rPr>
              <w:t>10</w:t>
            </w:r>
          </w:p>
        </w:tc>
        <w:tc>
          <w:tcPr>
            <w:tcW w:w="3999" w:type="dxa"/>
            <w:noWrap/>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实验仪器设备丢失、损坏；</w:t>
            </w:r>
          </w:p>
        </w:tc>
        <w:tc>
          <w:tcPr>
            <w:tcW w:w="4252" w:type="dxa"/>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取消其进入实验室的权限一个月，并按照《深圳大学设备损坏、丢失赔偿办法》实行赔偿。</w:t>
            </w:r>
          </w:p>
        </w:tc>
      </w:tr>
      <w:tr w:rsidR="00C77578" w:rsidRPr="00025CF8" w:rsidTr="001700FF">
        <w:trPr>
          <w:trHeight w:val="284"/>
        </w:trPr>
        <w:tc>
          <w:tcPr>
            <w:tcW w:w="1247" w:type="dxa"/>
            <w:noWrap/>
            <w:vAlign w:val="center"/>
            <w:hideMark/>
          </w:tcPr>
          <w:p w:rsidR="00C77578" w:rsidRPr="00891C9F" w:rsidRDefault="00C77578" w:rsidP="001700FF">
            <w:pPr>
              <w:spacing w:line="360" w:lineRule="auto"/>
              <w:jc w:val="center"/>
              <w:rPr>
                <w:rFonts w:asciiTheme="minorEastAsia" w:hAnsiTheme="minorEastAsia"/>
                <w:szCs w:val="21"/>
              </w:rPr>
            </w:pPr>
            <w:r w:rsidRPr="00891C9F">
              <w:rPr>
                <w:rFonts w:asciiTheme="minorEastAsia" w:hAnsiTheme="minorEastAsia" w:hint="eastAsia"/>
                <w:szCs w:val="21"/>
              </w:rPr>
              <w:t>11</w:t>
            </w:r>
          </w:p>
        </w:tc>
        <w:tc>
          <w:tcPr>
            <w:tcW w:w="3999" w:type="dxa"/>
            <w:noWrap/>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其他影响实验室正常运营的相关事宜。</w:t>
            </w:r>
          </w:p>
        </w:tc>
        <w:tc>
          <w:tcPr>
            <w:tcW w:w="4252" w:type="dxa"/>
            <w:vAlign w:val="center"/>
            <w:hideMark/>
          </w:tcPr>
          <w:p w:rsidR="00C77578" w:rsidRPr="00891C9F" w:rsidRDefault="00C77578" w:rsidP="001700FF">
            <w:pPr>
              <w:spacing w:line="360" w:lineRule="auto"/>
              <w:rPr>
                <w:rFonts w:asciiTheme="minorEastAsia" w:hAnsiTheme="minorEastAsia"/>
                <w:szCs w:val="21"/>
              </w:rPr>
            </w:pPr>
            <w:r w:rsidRPr="00891C9F">
              <w:rPr>
                <w:rFonts w:asciiTheme="minorEastAsia" w:hAnsiTheme="minorEastAsia" w:hint="eastAsia"/>
                <w:szCs w:val="21"/>
              </w:rPr>
              <w:t>具体处罚由本科教学实验中心商定</w:t>
            </w:r>
          </w:p>
        </w:tc>
      </w:tr>
    </w:tbl>
    <w:p w:rsidR="00C77578" w:rsidRDefault="00C77578" w:rsidP="00C77578">
      <w:pPr>
        <w:spacing w:line="360" w:lineRule="auto"/>
        <w:rPr>
          <w:szCs w:val="21"/>
        </w:rPr>
      </w:pPr>
      <w:r w:rsidRPr="00891C9F">
        <w:rPr>
          <w:rFonts w:hint="eastAsia"/>
          <w:szCs w:val="21"/>
        </w:rPr>
        <w:t>说明：</w:t>
      </w:r>
    </w:p>
    <w:p w:rsidR="00C77578" w:rsidRDefault="00C77578" w:rsidP="00C77578">
      <w:pPr>
        <w:spacing w:line="360" w:lineRule="auto"/>
        <w:ind w:firstLineChars="50" w:firstLine="105"/>
        <w:rPr>
          <w:szCs w:val="21"/>
        </w:rPr>
      </w:pPr>
      <w:r>
        <w:rPr>
          <w:rFonts w:hint="eastAsia"/>
          <w:szCs w:val="21"/>
        </w:rPr>
        <w:t>1</w:t>
      </w:r>
      <w:r>
        <w:rPr>
          <w:rFonts w:hint="eastAsia"/>
          <w:szCs w:val="21"/>
        </w:rPr>
        <w:t>、对于通报批评的，</w:t>
      </w:r>
      <w:r w:rsidRPr="00891C9F">
        <w:rPr>
          <w:rFonts w:hint="eastAsia"/>
          <w:szCs w:val="21"/>
        </w:rPr>
        <w:t>违反者及其导师须在通报</w:t>
      </w:r>
      <w:r>
        <w:rPr>
          <w:rFonts w:hint="eastAsia"/>
          <w:szCs w:val="21"/>
        </w:rPr>
        <w:t>批评</w:t>
      </w:r>
      <w:r w:rsidRPr="00891C9F">
        <w:rPr>
          <w:rFonts w:hint="eastAsia"/>
          <w:szCs w:val="21"/>
        </w:rPr>
        <w:t>书及承诺保证书上签字，通报批评书及承诺保证书将张贴在实验室通告栏上。</w:t>
      </w:r>
    </w:p>
    <w:p w:rsidR="00C77578" w:rsidRPr="0039018F" w:rsidRDefault="00C77578" w:rsidP="00C77578">
      <w:pPr>
        <w:spacing w:line="360" w:lineRule="auto"/>
        <w:ind w:firstLineChars="50" w:firstLine="105"/>
        <w:rPr>
          <w:szCs w:val="21"/>
        </w:rPr>
      </w:pPr>
      <w:r>
        <w:rPr>
          <w:rFonts w:hint="eastAsia"/>
          <w:szCs w:val="21"/>
        </w:rPr>
        <w:t>2</w:t>
      </w:r>
      <w:r>
        <w:rPr>
          <w:rFonts w:hint="eastAsia"/>
          <w:szCs w:val="21"/>
        </w:rPr>
        <w:t>、</w:t>
      </w:r>
      <w:r w:rsidRPr="0039018F">
        <w:rPr>
          <w:rFonts w:hint="eastAsia"/>
          <w:szCs w:val="21"/>
        </w:rPr>
        <w:t>遇下列情况：</w:t>
      </w:r>
    </w:p>
    <w:p w:rsidR="00C77578" w:rsidRPr="0039018F" w:rsidRDefault="00C77578" w:rsidP="00C77578">
      <w:pPr>
        <w:spacing w:line="360" w:lineRule="auto"/>
        <w:ind w:firstLineChars="50" w:firstLine="105"/>
        <w:rPr>
          <w:szCs w:val="21"/>
        </w:rPr>
      </w:pPr>
      <w:r w:rsidRPr="0039018F">
        <w:rPr>
          <w:rFonts w:hint="eastAsia"/>
          <w:szCs w:val="21"/>
        </w:rPr>
        <w:t>（</w:t>
      </w:r>
      <w:r w:rsidRPr="0039018F">
        <w:rPr>
          <w:rFonts w:hint="eastAsia"/>
          <w:szCs w:val="21"/>
        </w:rPr>
        <w:t>1</w:t>
      </w:r>
      <w:r w:rsidRPr="0039018F">
        <w:rPr>
          <w:rFonts w:hint="eastAsia"/>
          <w:szCs w:val="21"/>
        </w:rPr>
        <w:t>）对违反实验室规定而无人承认；</w:t>
      </w:r>
    </w:p>
    <w:p w:rsidR="00C77578" w:rsidRPr="0039018F" w:rsidRDefault="00C77578" w:rsidP="00C77578">
      <w:pPr>
        <w:spacing w:line="360" w:lineRule="auto"/>
        <w:ind w:firstLineChars="50" w:firstLine="105"/>
        <w:rPr>
          <w:szCs w:val="21"/>
        </w:rPr>
      </w:pPr>
      <w:r w:rsidRPr="0039018F">
        <w:rPr>
          <w:rFonts w:hint="eastAsia"/>
          <w:szCs w:val="21"/>
        </w:rPr>
        <w:t>（</w:t>
      </w:r>
      <w:r w:rsidRPr="0039018F">
        <w:rPr>
          <w:rFonts w:hint="eastAsia"/>
          <w:szCs w:val="21"/>
        </w:rPr>
        <w:t>2</w:t>
      </w:r>
      <w:r w:rsidRPr="0039018F">
        <w:rPr>
          <w:rFonts w:hint="eastAsia"/>
          <w:szCs w:val="21"/>
        </w:rPr>
        <w:t>）其他影响实验室正常运行的事宜；</w:t>
      </w:r>
    </w:p>
    <w:p w:rsidR="00C77578" w:rsidRDefault="00C77578" w:rsidP="00C77578">
      <w:pPr>
        <w:spacing w:line="360" w:lineRule="auto"/>
        <w:ind w:firstLineChars="100" w:firstLine="210"/>
        <w:rPr>
          <w:szCs w:val="21"/>
        </w:rPr>
      </w:pPr>
      <w:r w:rsidRPr="0039018F">
        <w:rPr>
          <w:rFonts w:hint="eastAsia"/>
          <w:szCs w:val="21"/>
        </w:rPr>
        <w:t>实验室将会停止所</w:t>
      </w:r>
      <w:r>
        <w:rPr>
          <w:rFonts w:hint="eastAsia"/>
          <w:szCs w:val="21"/>
        </w:rPr>
        <w:t>有</w:t>
      </w:r>
      <w:r w:rsidRPr="0039018F">
        <w:rPr>
          <w:rFonts w:hint="eastAsia"/>
          <w:szCs w:val="21"/>
        </w:rPr>
        <w:t>正在进行的实验，直至找出违反实验室规定者。</w:t>
      </w:r>
    </w:p>
    <w:p w:rsidR="00C77578" w:rsidRDefault="00C77578" w:rsidP="00C77578">
      <w:pPr>
        <w:spacing w:line="360" w:lineRule="auto"/>
        <w:ind w:firstLineChars="100" w:firstLine="210"/>
        <w:rPr>
          <w:sz w:val="24"/>
          <w:szCs w:val="24"/>
        </w:rPr>
      </w:pPr>
      <w:r>
        <w:rPr>
          <w:rFonts w:hint="eastAsia"/>
          <w:szCs w:val="21"/>
        </w:rPr>
        <w:t>3</w:t>
      </w:r>
      <w:r>
        <w:rPr>
          <w:rFonts w:hint="eastAsia"/>
          <w:szCs w:val="21"/>
        </w:rPr>
        <w:t>、本处罚规定解释权归土木工程学院本科教学实验中心所有。</w:t>
      </w:r>
    </w:p>
    <w:p w:rsidR="00C77578" w:rsidRDefault="00C77578" w:rsidP="00C77578">
      <w:pPr>
        <w:spacing w:line="336" w:lineRule="auto"/>
        <w:ind w:firstLine="480"/>
        <w:rPr>
          <w:sz w:val="24"/>
          <w:szCs w:val="24"/>
        </w:rPr>
      </w:pPr>
      <w:r>
        <w:rPr>
          <w:rFonts w:hint="eastAsia"/>
          <w:sz w:val="24"/>
          <w:szCs w:val="24"/>
        </w:rPr>
        <w:t xml:space="preserve">                                </w:t>
      </w:r>
    </w:p>
    <w:p w:rsidR="00C77578" w:rsidRPr="006B3B95" w:rsidRDefault="00C77578" w:rsidP="00C77578">
      <w:pPr>
        <w:spacing w:line="336" w:lineRule="auto"/>
        <w:ind w:firstLineChars="2500" w:firstLine="5250"/>
        <w:rPr>
          <w:rFonts w:asciiTheme="minorEastAsia" w:hAnsiTheme="minorEastAsia"/>
          <w:szCs w:val="21"/>
        </w:rPr>
      </w:pPr>
      <w:r>
        <w:rPr>
          <w:rFonts w:asciiTheme="minorEastAsia" w:hAnsiTheme="minorEastAsia" w:hint="eastAsia"/>
          <w:szCs w:val="21"/>
        </w:rPr>
        <w:t>深圳大学土木工程教学实验中心</w:t>
      </w:r>
    </w:p>
    <w:p w:rsidR="00C77578" w:rsidRPr="00FB7AFB" w:rsidRDefault="00C77578" w:rsidP="00C77578">
      <w:pPr>
        <w:spacing w:line="360" w:lineRule="auto"/>
        <w:rPr>
          <w:sz w:val="24"/>
          <w:szCs w:val="24"/>
        </w:rPr>
      </w:pPr>
      <w:r>
        <w:rPr>
          <w:rFonts w:hint="eastAsia"/>
          <w:sz w:val="24"/>
          <w:szCs w:val="24"/>
        </w:rPr>
        <w:lastRenderedPageBreak/>
        <w:t xml:space="preserve"> </w:t>
      </w:r>
    </w:p>
    <w:p w:rsidR="003E0206" w:rsidRPr="00C77578" w:rsidRDefault="003E0206"/>
    <w:sectPr w:rsidR="003E0206" w:rsidRPr="00C77578" w:rsidSect="000A16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7578"/>
    <w:rsid w:val="000B750B"/>
    <w:rsid w:val="003E0206"/>
    <w:rsid w:val="00C775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57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2015-05-10T13:42:00Z</dcterms:created>
  <dcterms:modified xsi:type="dcterms:W3CDTF">2015-05-10T13:45:00Z</dcterms:modified>
</cp:coreProperties>
</file>