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0" w:rsidRDefault="00187AB0" w:rsidP="00B1039C">
      <w:pPr>
        <w:spacing w:line="336" w:lineRule="auto"/>
        <w:jc w:val="center"/>
        <w:outlineLvl w:val="0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</w:p>
    <w:p w:rsidR="00B1039C" w:rsidRPr="002D7916" w:rsidRDefault="00B1039C" w:rsidP="00B1039C">
      <w:pPr>
        <w:spacing w:line="336" w:lineRule="auto"/>
        <w:jc w:val="center"/>
        <w:outlineLvl w:val="0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2D7916">
        <w:rPr>
          <w:rFonts w:asciiTheme="minorEastAsia" w:eastAsiaTheme="minorEastAsia" w:hAnsiTheme="minorEastAsia" w:hint="eastAsia"/>
          <w:b/>
          <w:bCs/>
          <w:sz w:val="36"/>
          <w:szCs w:val="36"/>
        </w:rPr>
        <w:t>结构实验室日常管理规定（试行）</w:t>
      </w:r>
    </w:p>
    <w:p w:rsidR="00B1039C" w:rsidRPr="002D7916" w:rsidRDefault="00B1039C" w:rsidP="00B1039C">
      <w:pPr>
        <w:spacing w:line="336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bookmarkStart w:id="0" w:name="_Toc277323612"/>
      <w:r w:rsidRPr="002D7916">
        <w:rPr>
          <w:rFonts w:ascii="宋体" w:hAnsi="宋体" w:hint="eastAsia"/>
          <w:color w:val="000000"/>
          <w:sz w:val="24"/>
          <w:szCs w:val="24"/>
        </w:rPr>
        <w:t>为规范结构实验室的试验秩序，消除安全隐患，保障实验室内师生的安全，使得结构实验室可以正常运转，以便更好的为教学和科研提供服务，特制定结构实验室日常管理规定。</w:t>
      </w:r>
    </w:p>
    <w:p w:rsidR="006E1B66" w:rsidRPr="002D7916" w:rsidRDefault="00CB3D2A" w:rsidP="006E1B66">
      <w:pPr>
        <w:pStyle w:val="1"/>
        <w:spacing w:line="336" w:lineRule="auto"/>
        <w:ind w:leftChars="0" w:left="0" w:firstLineChars="0" w:firstLine="480"/>
        <w:rPr>
          <w:rFonts w:ascii="Times New Roman" w:hAnsi="Times New Roman"/>
          <w:color w:val="000000"/>
        </w:rPr>
      </w:pPr>
      <w:r w:rsidRPr="002D7916">
        <w:rPr>
          <w:rFonts w:ascii="Times New Roman" w:hAnsi="Times New Roman" w:hint="eastAsia"/>
          <w:color w:val="000000"/>
        </w:rPr>
        <w:t>1</w:t>
      </w:r>
      <w:r w:rsidRPr="002D7916">
        <w:rPr>
          <w:rFonts w:ascii="Times New Roman" w:hAnsi="Times New Roman" w:hint="eastAsia"/>
          <w:color w:val="000000"/>
        </w:rPr>
        <w:t>、</w:t>
      </w:r>
      <w:r w:rsidR="00EC2D8B" w:rsidRPr="002D7916">
        <w:rPr>
          <w:rFonts w:ascii="Times New Roman" w:hAnsi="Times New Roman" w:hint="eastAsia"/>
          <w:color w:val="000000"/>
        </w:rPr>
        <w:t>实验室内的场地、仪器实行预约制度。使用者</w:t>
      </w:r>
      <w:r w:rsidR="00AA31D7" w:rsidRPr="002D7916">
        <w:rPr>
          <w:rFonts w:ascii="Times New Roman" w:hAnsi="Times New Roman" w:hint="eastAsia"/>
          <w:color w:val="000000"/>
        </w:rPr>
        <w:t>提前</w:t>
      </w:r>
      <w:r w:rsidR="00EC2D8B" w:rsidRPr="002D7916">
        <w:rPr>
          <w:rFonts w:ascii="Times New Roman" w:hAnsi="Times New Roman" w:hint="eastAsia"/>
          <w:color w:val="000000"/>
        </w:rPr>
        <w:t>到实验管理室填写《实验室使用申请表》，预约使用时间，并</w:t>
      </w:r>
      <w:r w:rsidR="006E1B66" w:rsidRPr="002D7916">
        <w:rPr>
          <w:rFonts w:ascii="Times New Roman" w:hAnsi="Times New Roman" w:hint="eastAsia"/>
          <w:color w:val="000000"/>
        </w:rPr>
        <w:t>开</w:t>
      </w:r>
      <w:r w:rsidRPr="002D7916">
        <w:rPr>
          <w:rFonts w:ascii="Times New Roman" w:hAnsi="Times New Roman" w:hint="eastAsia"/>
          <w:color w:val="000000"/>
        </w:rPr>
        <w:t>通进入权限，才能有权力使用相应的场地、仪器</w:t>
      </w:r>
      <w:r w:rsidR="00EC2D8B" w:rsidRPr="002D7916">
        <w:rPr>
          <w:rFonts w:ascii="Times New Roman" w:hAnsi="Times New Roman" w:hint="eastAsia"/>
          <w:color w:val="000000"/>
        </w:rPr>
        <w:t>设备</w:t>
      </w:r>
      <w:r w:rsidRPr="002D7916">
        <w:rPr>
          <w:rFonts w:ascii="Times New Roman" w:hAnsi="Times New Roman" w:hint="eastAsia"/>
          <w:color w:val="000000"/>
        </w:rPr>
        <w:t>。</w:t>
      </w:r>
    </w:p>
    <w:p w:rsidR="00B1039C" w:rsidRPr="002D7916" w:rsidRDefault="00CB3D2A" w:rsidP="00EC2D8B">
      <w:pPr>
        <w:pStyle w:val="1"/>
        <w:spacing w:line="336" w:lineRule="auto"/>
        <w:ind w:leftChars="0" w:left="0" w:firstLineChars="0" w:firstLine="480"/>
        <w:rPr>
          <w:rFonts w:ascii="Times New Roman" w:hAnsi="Times New Roman"/>
          <w:color w:val="000000"/>
        </w:rPr>
      </w:pPr>
      <w:r w:rsidRPr="002D7916">
        <w:rPr>
          <w:rFonts w:ascii="Times New Roman" w:hAnsi="Times New Roman" w:hint="eastAsia"/>
          <w:color w:val="000000"/>
        </w:rPr>
        <w:t>2</w:t>
      </w:r>
      <w:r w:rsidR="006E1B66" w:rsidRPr="002D7916">
        <w:rPr>
          <w:rFonts w:ascii="Times New Roman" w:hAnsi="Times New Roman" w:hint="eastAsia"/>
          <w:color w:val="000000"/>
        </w:rPr>
        <w:t>、实验室</w:t>
      </w:r>
      <w:r w:rsidR="00EC2D8B" w:rsidRPr="002D7916">
        <w:rPr>
          <w:rFonts w:ascii="Times New Roman" w:hAnsi="Times New Roman" w:hint="eastAsia"/>
          <w:color w:val="000000"/>
        </w:rPr>
        <w:t>的工具柜实行预约制度。使用者提前到实验室填写《工具柜使用申请表》。</w:t>
      </w:r>
    </w:p>
    <w:p w:rsidR="00B1039C" w:rsidRPr="002D7916" w:rsidRDefault="00EC2D8B" w:rsidP="00B1039C">
      <w:pPr>
        <w:pStyle w:val="1"/>
        <w:spacing w:line="336" w:lineRule="auto"/>
        <w:ind w:leftChars="0" w:left="0" w:firstLine="480"/>
        <w:rPr>
          <w:color w:val="000000"/>
        </w:rPr>
      </w:pPr>
      <w:r w:rsidRPr="002D7916">
        <w:rPr>
          <w:rFonts w:ascii="Times New Roman" w:hAnsi="Times New Roman" w:hint="eastAsia"/>
          <w:color w:val="000000"/>
        </w:rPr>
        <w:t>3</w:t>
      </w:r>
      <w:r w:rsidRPr="002D7916">
        <w:rPr>
          <w:rFonts w:ascii="Times New Roman" w:hAnsi="Times New Roman" w:hint="eastAsia"/>
          <w:color w:val="000000"/>
        </w:rPr>
        <w:t>、</w:t>
      </w:r>
      <w:r w:rsidR="00B1039C" w:rsidRPr="002D7916">
        <w:rPr>
          <w:rFonts w:hint="eastAsia"/>
          <w:color w:val="000000"/>
        </w:rPr>
        <w:t>结构实验室内的仪器设备按照设备使用安全等级分为A、B、C、D四类，详细分级见下表。</w:t>
      </w:r>
    </w:p>
    <w:p w:rsidR="00B1039C" w:rsidRPr="002D7916" w:rsidRDefault="00B1039C" w:rsidP="00B1039C">
      <w:pPr>
        <w:pStyle w:val="1"/>
        <w:spacing w:line="336" w:lineRule="auto"/>
        <w:ind w:leftChars="0" w:left="0" w:firstLine="480"/>
        <w:jc w:val="center"/>
        <w:rPr>
          <w:color w:val="000000"/>
        </w:rPr>
      </w:pPr>
      <w:r w:rsidRPr="002D7916">
        <w:rPr>
          <w:rFonts w:hint="eastAsia"/>
          <w:color w:val="000000"/>
        </w:rPr>
        <w:t>结构实验室仪器设备分类表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5"/>
        <w:gridCol w:w="3632"/>
        <w:gridCol w:w="3216"/>
      </w:tblGrid>
      <w:tr w:rsidR="00B1039C" w:rsidRPr="002D7916" w:rsidTr="00F54BB6">
        <w:trPr>
          <w:trHeight w:val="993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仪器、设备分类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仪器、设备名称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使用说明</w:t>
            </w:r>
          </w:p>
        </w:tc>
      </w:tr>
      <w:tr w:rsidR="00B1039C" w:rsidRPr="002D7916" w:rsidTr="00F54BB6">
        <w:trPr>
          <w:trHeight w:val="1117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A类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B1039C" w:rsidRPr="002D7916" w:rsidRDefault="00D70038" w:rsidP="00F54BB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起重机</w:t>
            </w:r>
            <w:r w:rsidR="00B1039C"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、叉车、电瓶车、升降平台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B1039C" w:rsidRPr="002D7916" w:rsidRDefault="00B1039C" w:rsidP="000857E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此类设备须持证操作，其他人员禁止使用</w:t>
            </w:r>
            <w:r w:rsidR="000857EB"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。使用此类设备者提前到</w:t>
            </w:r>
            <w:r w:rsidR="000857EB" w:rsidRPr="002D7916">
              <w:rPr>
                <w:rFonts w:ascii="Times New Roman" w:hAnsi="Times New Roman" w:hint="eastAsia"/>
                <w:sz w:val="24"/>
                <w:szCs w:val="24"/>
              </w:rPr>
              <w:t>实验管理室提出申请，</w:t>
            </w:r>
            <w:r w:rsidR="000857EB" w:rsidRPr="002D7916">
              <w:rPr>
                <w:rFonts w:ascii="宋体" w:hAnsi="宋体" w:hint="eastAsia"/>
                <w:sz w:val="24"/>
                <w:szCs w:val="24"/>
              </w:rPr>
              <w:t>由实验室安排持证人员进行操作。</w:t>
            </w:r>
          </w:p>
        </w:tc>
      </w:tr>
      <w:tr w:rsidR="00B1039C" w:rsidRPr="002D7916" w:rsidTr="00F54BB6">
        <w:trPr>
          <w:trHeight w:val="1130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B1039C" w:rsidRPr="002D7916" w:rsidRDefault="00B1039C" w:rsidP="00D700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hint="eastAsia"/>
                <w:sz w:val="24"/>
                <w:szCs w:val="24"/>
              </w:rPr>
              <w:t>拟动力加载设备、长柱试验机（</w:t>
            </w:r>
            <w:r w:rsidRPr="002D7916">
              <w:rPr>
                <w:rFonts w:hint="eastAsia"/>
                <w:sz w:val="24"/>
                <w:szCs w:val="24"/>
              </w:rPr>
              <w:t>1000</w:t>
            </w:r>
            <w:r w:rsidRPr="002D7916">
              <w:rPr>
                <w:rFonts w:hint="eastAsia"/>
                <w:sz w:val="24"/>
                <w:szCs w:val="24"/>
              </w:rPr>
              <w:t>吨）、疲劳动静力加载试验机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此类设备由实验室教师或经实验室单独培训的人员操作</w:t>
            </w:r>
          </w:p>
        </w:tc>
      </w:tr>
      <w:tr w:rsidR="00B1039C" w:rsidRPr="002D7916" w:rsidTr="00D70038">
        <w:trPr>
          <w:trHeight w:val="1778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C类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B1039C" w:rsidRPr="002D7916" w:rsidRDefault="00D70038" w:rsidP="00D700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hint="eastAsia"/>
                <w:sz w:val="24"/>
                <w:szCs w:val="24"/>
              </w:rPr>
              <w:t>万能试验机（</w:t>
            </w:r>
            <w:r w:rsidRPr="002D7916">
              <w:rPr>
                <w:rFonts w:hint="eastAsia"/>
                <w:sz w:val="24"/>
                <w:szCs w:val="24"/>
              </w:rPr>
              <w:t>300kN</w:t>
            </w:r>
            <w:r w:rsidRPr="002D7916">
              <w:rPr>
                <w:rFonts w:hint="eastAsia"/>
                <w:sz w:val="24"/>
                <w:szCs w:val="24"/>
              </w:rPr>
              <w:t>）、压力试验机（</w:t>
            </w:r>
            <w:r w:rsidRPr="002D7916">
              <w:rPr>
                <w:rFonts w:hint="eastAsia"/>
                <w:sz w:val="24"/>
                <w:szCs w:val="24"/>
              </w:rPr>
              <w:t>3000kN</w:t>
            </w:r>
            <w:r w:rsidRPr="002D7916">
              <w:rPr>
                <w:rFonts w:hint="eastAsia"/>
                <w:sz w:val="24"/>
                <w:szCs w:val="24"/>
              </w:rPr>
              <w:t>）、</w:t>
            </w:r>
            <w:r w:rsidR="00B1039C" w:rsidRPr="002D7916">
              <w:rPr>
                <w:rFonts w:hint="eastAsia"/>
                <w:sz w:val="24"/>
                <w:szCs w:val="24"/>
              </w:rPr>
              <w:t>万能试验机（</w:t>
            </w:r>
            <w:r w:rsidR="00B1039C" w:rsidRPr="002D7916">
              <w:rPr>
                <w:rFonts w:hint="eastAsia"/>
                <w:sz w:val="24"/>
                <w:szCs w:val="24"/>
              </w:rPr>
              <w:t>100</w:t>
            </w:r>
            <w:r w:rsidR="00B1039C" w:rsidRPr="002D7916">
              <w:rPr>
                <w:sz w:val="24"/>
                <w:szCs w:val="24"/>
              </w:rPr>
              <w:t>kN</w:t>
            </w:r>
            <w:r w:rsidR="00B1039C" w:rsidRPr="002D7916">
              <w:rPr>
                <w:rFonts w:hint="eastAsia"/>
                <w:sz w:val="24"/>
                <w:szCs w:val="24"/>
              </w:rPr>
              <w:t>行程长）</w:t>
            </w:r>
            <w:r w:rsidR="00B1039C"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B1039C" w:rsidRPr="002D7916">
              <w:rPr>
                <w:rFonts w:hint="eastAsia"/>
                <w:sz w:val="24"/>
                <w:szCs w:val="24"/>
              </w:rPr>
              <w:t>组合反力架（</w:t>
            </w:r>
            <w:r w:rsidR="00B1039C" w:rsidRPr="002D7916">
              <w:rPr>
                <w:rFonts w:hint="eastAsia"/>
                <w:sz w:val="24"/>
                <w:szCs w:val="24"/>
              </w:rPr>
              <w:t>200</w:t>
            </w:r>
            <w:r w:rsidR="00B1039C" w:rsidRPr="002D7916">
              <w:rPr>
                <w:rFonts w:hint="eastAsia"/>
                <w:sz w:val="24"/>
                <w:szCs w:val="24"/>
              </w:rPr>
              <w:t>吨）、</w:t>
            </w:r>
            <w:r w:rsidR="00B1039C"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自平衡加载装置</w:t>
            </w:r>
            <w:r w:rsidR="00EC2D8B"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B1039C"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数据采集</w:t>
            </w:r>
            <w:r w:rsidR="00EC2D8B"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设备、千斤顶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此类设备经实验室培训合格后，可以由学生操作</w:t>
            </w:r>
          </w:p>
        </w:tc>
      </w:tr>
      <w:tr w:rsidR="00B1039C" w:rsidRPr="002D7916" w:rsidTr="00F54BB6">
        <w:trPr>
          <w:trHeight w:val="1267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D类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电烙铁、万用表及各种安装工具等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:rsidR="00B1039C" w:rsidRPr="002D7916" w:rsidRDefault="00B1039C" w:rsidP="00F54BB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7916">
              <w:rPr>
                <w:rFonts w:ascii="宋体" w:hAnsi="宋体" w:cs="宋体" w:hint="eastAsia"/>
                <w:kern w:val="0"/>
                <w:sz w:val="24"/>
                <w:szCs w:val="24"/>
              </w:rPr>
              <w:t>此类设备学生可以直接使用</w:t>
            </w:r>
          </w:p>
        </w:tc>
      </w:tr>
    </w:tbl>
    <w:bookmarkEnd w:id="0"/>
    <w:p w:rsidR="005A0AF9" w:rsidRPr="002D7916" w:rsidRDefault="000857EB" w:rsidP="00262E6E">
      <w:pPr>
        <w:pStyle w:val="1"/>
        <w:spacing w:line="336" w:lineRule="auto"/>
        <w:ind w:leftChars="0" w:left="0" w:firstLineChars="150" w:firstLine="360"/>
        <w:rPr>
          <w:rFonts w:ascii="Times New Roman" w:hAnsi="Times New Roman"/>
          <w:color w:val="000000"/>
        </w:rPr>
      </w:pPr>
      <w:r w:rsidRPr="002D7916">
        <w:rPr>
          <w:rFonts w:ascii="Times New Roman" w:hAnsi="Times New Roman" w:hint="eastAsia"/>
          <w:color w:val="000000"/>
        </w:rPr>
        <w:t>4</w:t>
      </w:r>
      <w:r w:rsidRPr="002D7916">
        <w:rPr>
          <w:rFonts w:ascii="Times New Roman" w:hAnsi="Times New Roman" w:hint="eastAsia"/>
          <w:color w:val="000000"/>
        </w:rPr>
        <w:t>、</w:t>
      </w:r>
      <w:r w:rsidR="005546B5" w:rsidRPr="002D7916">
        <w:rPr>
          <w:rFonts w:ascii="Times New Roman" w:hAnsi="Times New Roman" w:hint="eastAsia"/>
          <w:color w:val="000000"/>
        </w:rPr>
        <w:t>实验室实行教师日常值班制，</w:t>
      </w:r>
      <w:r w:rsidR="00262E6E" w:rsidRPr="002D7916">
        <w:rPr>
          <w:rFonts w:ascii="Times New Roman" w:hAnsi="Times New Roman" w:hint="eastAsia"/>
          <w:color w:val="000000"/>
        </w:rPr>
        <w:t>每天定期对实验室的卫生、安全进行检查并做好相应记录。</w:t>
      </w:r>
    </w:p>
    <w:p w:rsidR="00FD22B6" w:rsidRPr="002D7916" w:rsidRDefault="00FD22B6" w:rsidP="00262E6E">
      <w:pPr>
        <w:pStyle w:val="1"/>
        <w:spacing w:line="336" w:lineRule="auto"/>
        <w:ind w:leftChars="0" w:left="0" w:firstLineChars="150" w:firstLine="360"/>
        <w:rPr>
          <w:rFonts w:ascii="Times New Roman" w:hAnsi="Times New Roman"/>
          <w:color w:val="000000"/>
        </w:rPr>
      </w:pPr>
      <w:r w:rsidRPr="002D7916">
        <w:rPr>
          <w:rFonts w:ascii="Times New Roman" w:hAnsi="Times New Roman" w:hint="eastAsia"/>
          <w:color w:val="000000"/>
        </w:rPr>
        <w:lastRenderedPageBreak/>
        <w:t>5</w:t>
      </w:r>
      <w:r w:rsidRPr="002D7916">
        <w:rPr>
          <w:rFonts w:ascii="Times New Roman" w:hAnsi="Times New Roman" w:hint="eastAsia"/>
          <w:color w:val="000000"/>
        </w:rPr>
        <w:t>、对</w:t>
      </w:r>
      <w:r w:rsidR="005D1A2D" w:rsidRPr="002D7916">
        <w:rPr>
          <w:rFonts w:ascii="Times New Roman" w:hAnsi="Times New Roman" w:hint="eastAsia"/>
          <w:color w:val="000000"/>
        </w:rPr>
        <w:t>违反实验室规定者</w:t>
      </w:r>
      <w:r w:rsidRPr="002D7916">
        <w:rPr>
          <w:rFonts w:ascii="Times New Roman" w:hAnsi="Times New Roman" w:hint="eastAsia"/>
          <w:color w:val="000000"/>
        </w:rPr>
        <w:t>实行</w:t>
      </w:r>
      <w:r w:rsidR="00E01742" w:rsidRPr="002D7916">
        <w:rPr>
          <w:rFonts w:ascii="Times New Roman" w:hAnsi="Times New Roman" w:hint="eastAsia"/>
          <w:color w:val="000000"/>
        </w:rPr>
        <w:t>处罚制度。处</w:t>
      </w:r>
      <w:r w:rsidRPr="002D7916">
        <w:rPr>
          <w:rFonts w:ascii="Times New Roman" w:hAnsi="Times New Roman" w:hint="eastAsia"/>
          <w:color w:val="000000"/>
        </w:rPr>
        <w:t>罚措施有取消</w:t>
      </w:r>
      <w:r w:rsidR="005D1A2D" w:rsidRPr="002D7916">
        <w:rPr>
          <w:rFonts w:ascii="Times New Roman" w:hAnsi="Times New Roman" w:hint="eastAsia"/>
          <w:color w:val="000000"/>
        </w:rPr>
        <w:t>其</w:t>
      </w:r>
      <w:r w:rsidR="00D70038" w:rsidRPr="002D7916">
        <w:rPr>
          <w:rFonts w:ascii="Times New Roman" w:hAnsi="Times New Roman" w:hint="eastAsia"/>
          <w:color w:val="000000"/>
        </w:rPr>
        <w:t>进入权限、通报批评等，详见违规处罚规定。</w:t>
      </w:r>
    </w:p>
    <w:sectPr w:rsidR="00FD22B6" w:rsidRPr="002D7916" w:rsidSect="005A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6E" w:rsidRDefault="0033446E" w:rsidP="005546B5">
      <w:r>
        <w:separator/>
      </w:r>
    </w:p>
  </w:endnote>
  <w:endnote w:type="continuationSeparator" w:id="1">
    <w:p w:rsidR="0033446E" w:rsidRDefault="0033446E" w:rsidP="0055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6E" w:rsidRDefault="0033446E" w:rsidP="005546B5">
      <w:r>
        <w:separator/>
      </w:r>
    </w:p>
  </w:footnote>
  <w:footnote w:type="continuationSeparator" w:id="1">
    <w:p w:rsidR="0033446E" w:rsidRDefault="0033446E" w:rsidP="00554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19D8"/>
    <w:multiLevelType w:val="hybridMultilevel"/>
    <w:tmpl w:val="69042CCE"/>
    <w:lvl w:ilvl="0" w:tplc="FC12E06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39C"/>
    <w:rsid w:val="000857EB"/>
    <w:rsid w:val="000B50A0"/>
    <w:rsid w:val="000C1D5E"/>
    <w:rsid w:val="00116ED2"/>
    <w:rsid w:val="00187AB0"/>
    <w:rsid w:val="00262E6E"/>
    <w:rsid w:val="002D7916"/>
    <w:rsid w:val="0033446E"/>
    <w:rsid w:val="00470E80"/>
    <w:rsid w:val="00477798"/>
    <w:rsid w:val="005546B5"/>
    <w:rsid w:val="005A0AF9"/>
    <w:rsid w:val="005D1A2D"/>
    <w:rsid w:val="00612FC3"/>
    <w:rsid w:val="006C2F6C"/>
    <w:rsid w:val="006E1B66"/>
    <w:rsid w:val="007A5630"/>
    <w:rsid w:val="00827A22"/>
    <w:rsid w:val="00927787"/>
    <w:rsid w:val="009F7DBD"/>
    <w:rsid w:val="00A625B0"/>
    <w:rsid w:val="00A816F4"/>
    <w:rsid w:val="00AA218F"/>
    <w:rsid w:val="00AA31D7"/>
    <w:rsid w:val="00B1039C"/>
    <w:rsid w:val="00CB3D2A"/>
    <w:rsid w:val="00D70038"/>
    <w:rsid w:val="00DC77FD"/>
    <w:rsid w:val="00E01742"/>
    <w:rsid w:val="00EC2D8B"/>
    <w:rsid w:val="00FA3665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1039C"/>
    <w:pPr>
      <w:spacing w:line="300" w:lineRule="auto"/>
      <w:ind w:leftChars="67" w:left="381" w:firstLineChars="200" w:firstLine="420"/>
    </w:pPr>
    <w:rPr>
      <w:rFonts w:ascii="宋体" w:hAnsi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5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6B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6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4604-E646-4076-ADDC-8FD68509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96</Words>
  <Characters>553</Characters>
  <Application>Microsoft Office Word</Application>
  <DocSecurity>0</DocSecurity>
  <Lines>4</Lines>
  <Paragraphs>1</Paragraphs>
  <ScaleCrop>false</ScaleCrop>
  <Company>Chinese ORG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10</cp:revision>
  <dcterms:created xsi:type="dcterms:W3CDTF">2014-12-09T06:43:00Z</dcterms:created>
  <dcterms:modified xsi:type="dcterms:W3CDTF">2014-12-24T03:19:00Z</dcterms:modified>
</cp:coreProperties>
</file>